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A8" w:rsidRDefault="00F41B87">
      <w:pPr>
        <w:pStyle w:val="1"/>
        <w:spacing w:before="73"/>
        <w:ind w:right="1155"/>
      </w:pPr>
      <w:bookmarkStart w:id="0" w:name="Порядок_роботи_приймальної_комісії_НФаУ"/>
      <w:bookmarkEnd w:id="0"/>
      <w:r>
        <w:t>Порядок</w:t>
      </w:r>
      <w:r>
        <w:rPr>
          <w:spacing w:val="-6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приймальної</w:t>
      </w:r>
      <w:r>
        <w:rPr>
          <w:spacing w:val="-2"/>
        </w:rPr>
        <w:t xml:space="preserve"> </w:t>
      </w:r>
      <w:r>
        <w:t>комісії</w:t>
      </w:r>
      <w:r>
        <w:rPr>
          <w:spacing w:val="1"/>
        </w:rPr>
        <w:t xml:space="preserve"> </w:t>
      </w:r>
      <w:proofErr w:type="spellStart"/>
      <w:r>
        <w:t>НФаУ</w:t>
      </w:r>
      <w:proofErr w:type="spellEnd"/>
    </w:p>
    <w:p w:rsidR="00211EA8" w:rsidRDefault="00F41B87">
      <w:pPr>
        <w:spacing w:before="163"/>
        <w:ind w:left="1162" w:right="115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період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прийому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аспірантури</w:t>
      </w:r>
      <w:r>
        <w:rPr>
          <w:b/>
          <w:spacing w:val="-8"/>
          <w:sz w:val="28"/>
        </w:rPr>
        <w:t xml:space="preserve"> </w:t>
      </w:r>
    </w:p>
    <w:p w:rsidR="00211EA8" w:rsidRDefault="00211EA8">
      <w:pPr>
        <w:pStyle w:val="a3"/>
        <w:rPr>
          <w:b/>
          <w:sz w:val="30"/>
        </w:rPr>
      </w:pPr>
    </w:p>
    <w:p w:rsidR="00211EA8" w:rsidRDefault="00211EA8">
      <w:pPr>
        <w:pStyle w:val="a3"/>
        <w:spacing w:before="11"/>
        <w:rPr>
          <w:b/>
          <w:sz w:val="25"/>
        </w:rPr>
      </w:pPr>
    </w:p>
    <w:p w:rsidR="00211EA8" w:rsidRDefault="00F41B87">
      <w:pPr>
        <w:pStyle w:val="1"/>
        <w:ind w:left="119"/>
        <w:jc w:val="left"/>
      </w:pPr>
      <w:bookmarkStart w:id="1" w:name="Графік_роботи:"/>
      <w:bookmarkEnd w:id="1"/>
      <w:r>
        <w:t>Графік</w:t>
      </w:r>
      <w:r>
        <w:rPr>
          <w:spacing w:val="-15"/>
        </w:rPr>
        <w:t xml:space="preserve"> </w:t>
      </w:r>
      <w:r>
        <w:t>роботи:</w:t>
      </w:r>
    </w:p>
    <w:p w:rsidR="00F41B87" w:rsidRDefault="00F41B87" w:rsidP="00F41B87">
      <w:pPr>
        <w:pStyle w:val="a3"/>
        <w:spacing w:line="360" w:lineRule="auto"/>
        <w:ind w:left="119" w:right="3992"/>
        <w:rPr>
          <w:spacing w:val="1"/>
        </w:rPr>
      </w:pPr>
      <w:r>
        <w:t>З</w:t>
      </w:r>
      <w:r>
        <w:rPr>
          <w:spacing w:val="8"/>
        </w:rPr>
        <w:t xml:space="preserve"> </w:t>
      </w:r>
      <w:r>
        <w:t>понеділка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п`ятницю</w:t>
      </w:r>
      <w:r>
        <w:rPr>
          <w:spacing w:val="9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9</w:t>
      </w:r>
      <w:r>
        <w:t>.00</w:t>
      </w:r>
      <w:r>
        <w:rPr>
          <w:spacing w:val="5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17.00;</w:t>
      </w:r>
      <w:r>
        <w:rPr>
          <w:spacing w:val="1"/>
        </w:rPr>
        <w:t xml:space="preserve"> </w:t>
      </w:r>
    </w:p>
    <w:p w:rsidR="00211EA8" w:rsidRDefault="00F41B87" w:rsidP="00F41B87">
      <w:pPr>
        <w:pStyle w:val="a3"/>
        <w:spacing w:line="360" w:lineRule="auto"/>
        <w:ind w:left="119" w:right="3992"/>
      </w:pPr>
      <w:r>
        <w:t>У</w:t>
      </w:r>
      <w:r>
        <w:rPr>
          <w:spacing w:val="-3"/>
        </w:rPr>
        <w:t xml:space="preserve"> </w:t>
      </w:r>
      <w:r>
        <w:t>суботу, неділю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святкові</w:t>
      </w:r>
      <w:r>
        <w:rPr>
          <w:spacing w:val="-8"/>
        </w:rPr>
        <w:t xml:space="preserve"> </w:t>
      </w:r>
      <w:r>
        <w:t>дні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працює;</w:t>
      </w:r>
      <w:r>
        <w:rPr>
          <w:spacing w:val="-67"/>
        </w:rPr>
        <w:t xml:space="preserve"> </w:t>
      </w:r>
      <w:r>
        <w:t>Перерва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14.00</w:t>
      </w:r>
    </w:p>
    <w:p w:rsidR="00211EA8" w:rsidRDefault="00211EA8">
      <w:pPr>
        <w:pStyle w:val="a3"/>
        <w:spacing w:before="3"/>
        <w:rPr>
          <w:sz w:val="42"/>
        </w:rPr>
      </w:pPr>
      <w:bookmarkStart w:id="2" w:name="_GoBack"/>
      <w:bookmarkEnd w:id="2"/>
    </w:p>
    <w:p w:rsidR="00211EA8" w:rsidRDefault="00F41B87">
      <w:pPr>
        <w:spacing w:line="362" w:lineRule="auto"/>
        <w:ind w:left="119" w:right="139"/>
        <w:rPr>
          <w:sz w:val="28"/>
        </w:rPr>
      </w:pPr>
      <w:r>
        <w:rPr>
          <w:b/>
          <w:sz w:val="28"/>
        </w:rPr>
        <w:t xml:space="preserve">Адреса приймальної комісії: </w:t>
      </w:r>
      <w:r>
        <w:rPr>
          <w:sz w:val="28"/>
        </w:rPr>
        <w:t>61002, м. Харків, вул. Куликівська, 12, (станції</w:t>
      </w:r>
      <w:r>
        <w:rPr>
          <w:spacing w:val="-68"/>
          <w:sz w:val="28"/>
        </w:rPr>
        <w:t xml:space="preserve"> </w:t>
      </w:r>
      <w:r>
        <w:rPr>
          <w:sz w:val="28"/>
        </w:rPr>
        <w:t>метро</w:t>
      </w:r>
      <w:r>
        <w:rPr>
          <w:spacing w:val="-1"/>
          <w:sz w:val="28"/>
        </w:rPr>
        <w:t xml:space="preserve"> </w:t>
      </w:r>
      <w:r>
        <w:rPr>
          <w:sz w:val="28"/>
        </w:rPr>
        <w:t>«Майдан</w:t>
      </w:r>
      <w:r>
        <w:rPr>
          <w:spacing w:val="3"/>
          <w:sz w:val="28"/>
        </w:rPr>
        <w:t xml:space="preserve"> </w:t>
      </w:r>
      <w:r>
        <w:rPr>
          <w:sz w:val="28"/>
        </w:rPr>
        <w:t>Конституції»,</w:t>
      </w:r>
      <w:r>
        <w:rPr>
          <w:spacing w:val="10"/>
          <w:sz w:val="28"/>
        </w:rPr>
        <w:t xml:space="preserve"> </w:t>
      </w:r>
      <w:r>
        <w:rPr>
          <w:sz w:val="28"/>
        </w:rPr>
        <w:t>«Архітектора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Бекетова»)</w:t>
      </w:r>
    </w:p>
    <w:p w:rsidR="00211EA8" w:rsidRDefault="00211EA8">
      <w:pPr>
        <w:pStyle w:val="a3"/>
        <w:spacing w:before="2"/>
        <w:rPr>
          <w:sz w:val="41"/>
        </w:rPr>
      </w:pPr>
    </w:p>
    <w:p w:rsidR="00211EA8" w:rsidRDefault="00F41B87">
      <w:pPr>
        <w:ind w:left="119"/>
        <w:rPr>
          <w:sz w:val="28"/>
        </w:rPr>
      </w:pPr>
      <w:r>
        <w:rPr>
          <w:b/>
          <w:sz w:val="28"/>
        </w:rPr>
        <w:t>Консультаційний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(графік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роботи):</w:t>
      </w:r>
    </w:p>
    <w:p w:rsidR="00211EA8" w:rsidRDefault="00F41B87">
      <w:pPr>
        <w:pStyle w:val="a3"/>
        <w:spacing w:before="163" w:line="360" w:lineRule="auto"/>
        <w:ind w:left="119" w:right="3991"/>
      </w:pPr>
      <w:r>
        <w:t>З</w:t>
      </w:r>
      <w:r>
        <w:rPr>
          <w:spacing w:val="8"/>
        </w:rPr>
        <w:t xml:space="preserve"> </w:t>
      </w:r>
      <w:r>
        <w:t>понеділка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п`ятницю</w:t>
      </w:r>
      <w:r>
        <w:rPr>
          <w:spacing w:val="8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10.00</w:t>
      </w:r>
      <w:r>
        <w:rPr>
          <w:spacing w:val="4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17.00;</w:t>
      </w:r>
      <w:r>
        <w:rPr>
          <w:spacing w:val="1"/>
        </w:rPr>
        <w:t xml:space="preserve"> </w:t>
      </w:r>
      <w:r>
        <w:t>У суботу, неділю та святкові дні – не працює;</w:t>
      </w:r>
      <w:r>
        <w:rPr>
          <w:spacing w:val="-67"/>
        </w:rPr>
        <w:t xml:space="preserve"> </w:t>
      </w:r>
      <w:r>
        <w:t>Перерва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14.00</w:t>
      </w:r>
    </w:p>
    <w:p w:rsidR="00211EA8" w:rsidRDefault="00F41B87">
      <w:pPr>
        <w:spacing w:before="1" w:line="362" w:lineRule="auto"/>
        <w:ind w:left="119"/>
        <w:rPr>
          <w:sz w:val="28"/>
        </w:rPr>
      </w:pPr>
      <w:r>
        <w:rPr>
          <w:b/>
          <w:sz w:val="28"/>
        </w:rPr>
        <w:t>Адреса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консультаційного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центру: </w:t>
      </w:r>
      <w:r>
        <w:rPr>
          <w:sz w:val="28"/>
        </w:rPr>
        <w:t>61002,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Харків,</w:t>
      </w:r>
      <w:r>
        <w:rPr>
          <w:spacing w:val="-2"/>
          <w:sz w:val="28"/>
        </w:rPr>
        <w:t xml:space="preserve"> </w:t>
      </w:r>
      <w:r>
        <w:rPr>
          <w:sz w:val="28"/>
        </w:rPr>
        <w:t>вул.</w:t>
      </w:r>
      <w:r>
        <w:rPr>
          <w:spacing w:val="-2"/>
          <w:sz w:val="28"/>
        </w:rPr>
        <w:t xml:space="preserve"> </w:t>
      </w:r>
      <w:r>
        <w:rPr>
          <w:sz w:val="28"/>
        </w:rPr>
        <w:t>Куликівська,</w:t>
      </w:r>
      <w:r>
        <w:rPr>
          <w:spacing w:val="-1"/>
          <w:sz w:val="28"/>
        </w:rPr>
        <w:t xml:space="preserve"> </w:t>
      </w:r>
      <w:r>
        <w:rPr>
          <w:sz w:val="28"/>
        </w:rPr>
        <w:t>12,</w:t>
      </w:r>
      <w:r>
        <w:rPr>
          <w:spacing w:val="-67"/>
          <w:sz w:val="28"/>
        </w:rPr>
        <w:t xml:space="preserve"> </w:t>
      </w:r>
      <w:r>
        <w:rPr>
          <w:sz w:val="28"/>
        </w:rPr>
        <w:t>(станції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</w:t>
      </w:r>
      <w:r>
        <w:rPr>
          <w:spacing w:val="4"/>
          <w:sz w:val="28"/>
        </w:rPr>
        <w:t xml:space="preserve"> </w:t>
      </w:r>
      <w:r>
        <w:rPr>
          <w:sz w:val="28"/>
        </w:rPr>
        <w:t>«Майдан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Конституції»,</w:t>
      </w:r>
      <w:r>
        <w:rPr>
          <w:spacing w:val="11"/>
          <w:sz w:val="28"/>
        </w:rPr>
        <w:t xml:space="preserve"> </w:t>
      </w:r>
      <w:r>
        <w:rPr>
          <w:sz w:val="28"/>
        </w:rPr>
        <w:t>«Архітектора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Бекетова»)</w:t>
      </w:r>
    </w:p>
    <w:p w:rsidR="00211EA8" w:rsidRDefault="00F41B87">
      <w:pPr>
        <w:tabs>
          <w:tab w:val="left" w:pos="2438"/>
          <w:tab w:val="left" w:pos="3875"/>
          <w:tab w:val="left" w:pos="5843"/>
          <w:tab w:val="left" w:pos="7096"/>
          <w:tab w:val="left" w:pos="8681"/>
        </w:tabs>
        <w:spacing w:before="223" w:line="362" w:lineRule="auto"/>
        <w:ind w:left="119" w:right="109"/>
        <w:rPr>
          <w:sz w:val="28"/>
        </w:rPr>
      </w:pPr>
      <w:r>
        <w:rPr>
          <w:b/>
          <w:sz w:val="28"/>
        </w:rPr>
        <w:t>Відповідальний</w:t>
      </w:r>
      <w:r>
        <w:rPr>
          <w:b/>
          <w:sz w:val="28"/>
        </w:rPr>
        <w:tab/>
        <w:t>секретар</w:t>
      </w:r>
      <w:r>
        <w:rPr>
          <w:b/>
          <w:sz w:val="28"/>
        </w:rPr>
        <w:tab/>
        <w:t>приймальної</w:t>
      </w:r>
      <w:r>
        <w:rPr>
          <w:b/>
          <w:sz w:val="28"/>
        </w:rPr>
        <w:tab/>
        <w:t>комісії:</w:t>
      </w:r>
      <w:r>
        <w:rPr>
          <w:b/>
          <w:sz w:val="28"/>
        </w:rPr>
        <w:tab/>
      </w:r>
      <w:proofErr w:type="spellStart"/>
      <w:r>
        <w:rPr>
          <w:sz w:val="28"/>
        </w:rPr>
        <w:t>Голуб</w:t>
      </w:r>
      <w:r>
        <w:rPr>
          <w:sz w:val="28"/>
        </w:rPr>
        <w:t>цова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Каріна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Костянтинівна</w:t>
      </w:r>
    </w:p>
    <w:p w:rsidR="00211EA8" w:rsidRDefault="00F41B87">
      <w:pPr>
        <w:spacing w:before="2"/>
        <w:ind w:left="119"/>
        <w:rPr>
          <w:sz w:val="28"/>
        </w:rPr>
      </w:pPr>
      <w:r>
        <w:rPr>
          <w:b/>
          <w:sz w:val="28"/>
        </w:rPr>
        <w:t>Наші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контакти: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050</w:t>
      </w:r>
      <w:r>
        <w:rPr>
          <w:sz w:val="28"/>
        </w:rPr>
        <w:t>-944</w:t>
      </w:r>
      <w:r>
        <w:rPr>
          <w:sz w:val="28"/>
        </w:rPr>
        <w:t>-38</w:t>
      </w:r>
      <w:r>
        <w:rPr>
          <w:sz w:val="28"/>
        </w:rPr>
        <w:t>-46</w:t>
      </w:r>
    </w:p>
    <w:p w:rsidR="00211EA8" w:rsidRDefault="00F41B87">
      <w:pPr>
        <w:spacing w:before="154"/>
        <w:ind w:left="119"/>
        <w:rPr>
          <w:sz w:val="28"/>
        </w:rPr>
      </w:pPr>
      <w:r>
        <w:rPr>
          <w:b/>
          <w:sz w:val="28"/>
        </w:rPr>
        <w:t>E-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>:</w:t>
      </w:r>
      <w:r>
        <w:rPr>
          <w:b/>
          <w:spacing w:val="-18"/>
          <w:sz w:val="28"/>
        </w:rPr>
        <w:t xml:space="preserve"> </w:t>
      </w:r>
      <w:hyperlink r:id="rId4">
        <w:r>
          <w:rPr>
            <w:sz w:val="28"/>
          </w:rPr>
          <w:t>aspirantura@nuph.edu.ua</w:t>
        </w:r>
      </w:hyperlink>
    </w:p>
    <w:sectPr w:rsidR="00211EA8">
      <w:type w:val="continuous"/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EA8"/>
    <w:rsid w:val="00211EA8"/>
    <w:rsid w:val="00F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4993"/>
  <w15:docId w15:val="{017CD944-14C3-4BD9-8E91-FE3DC96D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irantura@nuph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А</dc:title>
  <dc:creator>Nauka otdel</dc:creator>
  <cp:lastModifiedBy>Asus</cp:lastModifiedBy>
  <cp:revision>2</cp:revision>
  <dcterms:created xsi:type="dcterms:W3CDTF">2024-06-11T09:47:00Z</dcterms:created>
  <dcterms:modified xsi:type="dcterms:W3CDTF">2024-06-11T09:50:00Z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